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84418" w14:textId="77777777" w:rsidR="00247DB8" w:rsidRPr="00247DB8" w:rsidRDefault="00247DB8" w:rsidP="00247DB8">
      <w:pPr>
        <w:spacing w:before="100" w:beforeAutospacing="1" w:after="100" w:afterAutospacing="1" w:line="240" w:lineRule="auto"/>
        <w:jc w:val="both"/>
        <w:outlineLvl w:val="0"/>
        <w:rPr>
          <w:rFonts w:eastAsia="Times New Roman" w:cstheme="minorHAnsi"/>
          <w:b/>
          <w:bCs/>
          <w:kern w:val="36"/>
          <w:sz w:val="40"/>
          <w:szCs w:val="40"/>
          <w:lang w:eastAsia="pl-PL"/>
          <w14:ligatures w14:val="none"/>
        </w:rPr>
      </w:pPr>
      <w:r w:rsidRPr="00247DB8">
        <w:rPr>
          <w:rFonts w:eastAsia="Times New Roman" w:cstheme="minorHAnsi"/>
          <w:b/>
          <w:bCs/>
          <w:kern w:val="36"/>
          <w:sz w:val="40"/>
          <w:szCs w:val="40"/>
          <w:lang w:eastAsia="pl-PL"/>
          <w14:ligatures w14:val="none"/>
        </w:rPr>
        <w:t xml:space="preserve">IDA </w:t>
      </w:r>
      <w:proofErr w:type="spellStart"/>
      <w:r w:rsidRPr="00247DB8">
        <w:rPr>
          <w:rFonts w:eastAsia="Times New Roman" w:cstheme="minorHAnsi"/>
          <w:b/>
          <w:bCs/>
          <w:kern w:val="36"/>
          <w:sz w:val="40"/>
          <w:szCs w:val="40"/>
          <w:lang w:eastAsia="pl-PL"/>
          <w14:ligatures w14:val="none"/>
        </w:rPr>
        <w:t>MasterClass</w:t>
      </w:r>
      <w:proofErr w:type="spellEnd"/>
      <w:r w:rsidRPr="00247DB8">
        <w:rPr>
          <w:rFonts w:eastAsia="Times New Roman" w:cstheme="minorHAnsi"/>
          <w:b/>
          <w:bCs/>
          <w:kern w:val="36"/>
          <w:sz w:val="40"/>
          <w:szCs w:val="40"/>
          <w:lang w:eastAsia="pl-PL"/>
          <w14:ligatures w14:val="none"/>
        </w:rPr>
        <w:t xml:space="preserve">. Od innowatorów technologicznych po sektor obronny </w:t>
      </w:r>
    </w:p>
    <w:p w14:paraId="2309AEFE" w14:textId="77777777" w:rsidR="00247DB8" w:rsidRP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b/>
          <w:bCs/>
          <w:kern w:val="0"/>
          <w:lang w:eastAsia="pl-PL"/>
          <w14:ligatures w14:val="none"/>
        </w:rPr>
      </w:pPr>
    </w:p>
    <w:p w14:paraId="04EBC642" w14:textId="77777777" w:rsidR="00247DB8" w:rsidRP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b/>
          <w:bCs/>
          <w:kern w:val="0"/>
          <w:lang w:eastAsia="pl-PL"/>
          <w14:ligatures w14:val="none"/>
        </w:rPr>
      </w:pPr>
    </w:p>
    <w:p w14:paraId="0A44BECA" w14:textId="458B1D31" w:rsid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247DB8">
        <w:rPr>
          <w:rFonts w:eastAsia="Times New Roman" w:cstheme="minorHAnsi"/>
          <w:b/>
          <w:bCs/>
          <w:kern w:val="0"/>
          <w:lang w:eastAsia="pl-PL"/>
          <w14:ligatures w14:val="none"/>
        </w:rPr>
        <w:t>Technologie podwójnego zastosowania, czyli takie, z których korzysta się zarówno w sektorze wojskowym, jak i cywilnym, wspierają innowacje i konkurencyjność gospodarki. Dla polskiej gospodarki to szansa na jeszcze większy poziom bezpieczeństwa. W tym przypadku istotne jest wspieranie współpracy między sektorem naukowym, przedsiębiorstwami i państwem. Odpowiedzią na tę potrzebę jest program IDA, zainicjowany przez PFR z partnerami m.in. Ministerstwem Obrony Narodowej i Polskiej Grupy Zbrojeniowej.</w:t>
      </w:r>
    </w:p>
    <w:p w14:paraId="06B0EBFD" w14:textId="77777777" w:rsidR="00247DB8" w:rsidRP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0A57FFB0" w14:textId="77777777" w:rsidR="00247DB8" w:rsidRP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247DB8">
        <w:rPr>
          <w:rFonts w:eastAsia="Times New Roman" w:cstheme="minorHAnsi"/>
          <w:b/>
          <w:bCs/>
          <w:kern w:val="0"/>
          <w:lang w:eastAsia="pl-PL"/>
          <w14:ligatures w14:val="none"/>
        </w:rPr>
        <w:t>Zaczęło się od IDA</w:t>
      </w:r>
    </w:p>
    <w:p w14:paraId="6CF8AE2B" w14:textId="24B8AF65" w:rsid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247DB8">
        <w:rPr>
          <w:rFonts w:eastAsia="Times New Roman" w:cstheme="minorHAnsi"/>
          <w:kern w:val="0"/>
          <w:lang w:eastAsia="pl-PL"/>
          <w14:ligatures w14:val="none"/>
        </w:rPr>
        <w:t xml:space="preserve">Celem programu IDA jest tworzenie praktycznych rozwiązań dla wspólnego sukcesu gospodarczego i bezpiecznej przyszłości Polski, wspierając rozwój technologii o potencjale podwójnego zastosowania. W edycji pilotażowej IDA </w:t>
      </w:r>
      <w:proofErr w:type="spellStart"/>
      <w:r w:rsidRPr="00247DB8">
        <w:rPr>
          <w:rFonts w:eastAsia="Times New Roman" w:cstheme="minorHAnsi"/>
          <w:kern w:val="0"/>
          <w:lang w:eastAsia="pl-PL"/>
          <w14:ligatures w14:val="none"/>
        </w:rPr>
        <w:t>Bootcamp</w:t>
      </w:r>
      <w:proofErr w:type="spellEnd"/>
      <w:r w:rsidRPr="00247DB8">
        <w:rPr>
          <w:rFonts w:eastAsia="Times New Roman" w:cstheme="minorHAnsi"/>
          <w:kern w:val="0"/>
          <w:lang w:eastAsia="pl-PL"/>
          <w14:ligatures w14:val="none"/>
        </w:rPr>
        <w:t xml:space="preserve"> na wyzwanie „Digital </w:t>
      </w:r>
      <w:proofErr w:type="spellStart"/>
      <w:r w:rsidRPr="00247DB8">
        <w:rPr>
          <w:rFonts w:eastAsia="Times New Roman" w:cstheme="minorHAnsi"/>
          <w:kern w:val="0"/>
          <w:lang w:eastAsia="pl-PL"/>
          <w14:ligatures w14:val="none"/>
        </w:rPr>
        <w:t>Baltic</w:t>
      </w:r>
      <w:proofErr w:type="spellEnd"/>
      <w:r w:rsidRPr="00247DB8">
        <w:rPr>
          <w:rFonts w:eastAsia="Times New Roman" w:cstheme="minorHAnsi"/>
          <w:kern w:val="0"/>
          <w:lang w:eastAsia="pl-PL"/>
          <w14:ligatures w14:val="none"/>
        </w:rPr>
        <w:t xml:space="preserve"> – zwiększenie bezpieczeństwa infrastruktury krytycznej” odpowiedziało 49 zespołów. 15 z nich zostało wybranych do udziału w tzw. </w:t>
      </w:r>
      <w:proofErr w:type="spellStart"/>
      <w:r w:rsidRPr="00247DB8">
        <w:rPr>
          <w:rFonts w:eastAsia="Times New Roman" w:cstheme="minorHAnsi"/>
          <w:kern w:val="0"/>
          <w:lang w:eastAsia="pl-PL"/>
          <w14:ligatures w14:val="none"/>
        </w:rPr>
        <w:t>Bootcampie</w:t>
      </w:r>
      <w:proofErr w:type="spellEnd"/>
      <w:r w:rsidRPr="00247DB8">
        <w:rPr>
          <w:rFonts w:eastAsia="Times New Roman" w:cstheme="minorHAnsi"/>
          <w:kern w:val="0"/>
          <w:lang w:eastAsia="pl-PL"/>
          <w14:ligatures w14:val="none"/>
        </w:rPr>
        <w:t xml:space="preserve">, czyli cyklu warsztatów oraz spotkań biznesowych pomiędzy innowatorami, wojskiem, funduszami VC i spółkami zbrojeniowymi.  W </w:t>
      </w:r>
      <w:proofErr w:type="spellStart"/>
      <w:r w:rsidRPr="00247DB8">
        <w:rPr>
          <w:rFonts w:eastAsia="Times New Roman" w:cstheme="minorHAnsi"/>
          <w:kern w:val="0"/>
          <w:lang w:eastAsia="pl-PL"/>
          <w14:ligatures w14:val="none"/>
        </w:rPr>
        <w:t>Bootcampie</w:t>
      </w:r>
      <w:proofErr w:type="spellEnd"/>
      <w:r w:rsidRPr="00247DB8">
        <w:rPr>
          <w:rFonts w:eastAsia="Times New Roman" w:cstheme="minorHAnsi"/>
          <w:kern w:val="0"/>
          <w:lang w:eastAsia="pl-PL"/>
          <w14:ligatures w14:val="none"/>
        </w:rPr>
        <w:t xml:space="preserve"> wzięły udział firmy posiadające m.in., takie technologie jak: bezzałogowe helikoptery, autonomiczne pojazdy wodne, systemy sztucznej inteligencji optymalizujące ochronę, bezpieczna komunikacja morska oraz drony i roje dronów. Co zyskały? Przede wszystkim zbudowanie wiarygodności firm z perspektywy Sił Zbrojnych RP oraz spółek zbrojeniowych. Dodatkowo rozpoznanie potencjału i konsolidacja 5 firm wokół Stoczni w celu rozpoczęcia prac nad metodologią dalszej współpracy. Natomiast do procesu inwestycyjnego VC przeszły 3 firmy. </w:t>
      </w:r>
    </w:p>
    <w:p w14:paraId="55C0C170" w14:textId="77777777" w:rsidR="00247DB8" w:rsidRP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1B3EA068" w14:textId="77777777" w:rsidR="00247DB8" w:rsidRP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247DB8"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IDA </w:t>
      </w:r>
      <w:proofErr w:type="spellStart"/>
      <w:r w:rsidRPr="00247DB8">
        <w:rPr>
          <w:rFonts w:eastAsia="Times New Roman" w:cstheme="minorHAnsi"/>
          <w:b/>
          <w:bCs/>
          <w:kern w:val="0"/>
          <w:lang w:eastAsia="pl-PL"/>
          <w14:ligatures w14:val="none"/>
        </w:rPr>
        <w:t>MasterClass</w:t>
      </w:r>
      <w:proofErr w:type="spellEnd"/>
      <w:r w:rsidRPr="00247DB8">
        <w:rPr>
          <w:rFonts w:eastAsia="Times New Roman" w:cstheme="minorHAnsi"/>
          <w:b/>
          <w:bCs/>
          <w:kern w:val="0"/>
          <w:lang w:eastAsia="pl-PL"/>
          <w14:ligatures w14:val="none"/>
        </w:rPr>
        <w:t>, czyli kontynuacja działań IDA </w:t>
      </w:r>
    </w:p>
    <w:p w14:paraId="4C9C8821" w14:textId="77777777" w:rsidR="00247DB8" w:rsidRP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247DB8">
        <w:rPr>
          <w:rFonts w:eastAsia="Times New Roman" w:cstheme="minorHAnsi"/>
          <w:kern w:val="0"/>
          <w:lang w:eastAsia="pl-PL"/>
          <w14:ligatures w14:val="none"/>
        </w:rPr>
        <w:t xml:space="preserve">IDA </w:t>
      </w:r>
      <w:proofErr w:type="spellStart"/>
      <w:r w:rsidRPr="00247DB8">
        <w:rPr>
          <w:rFonts w:eastAsia="Times New Roman" w:cstheme="minorHAnsi"/>
          <w:kern w:val="0"/>
          <w:lang w:eastAsia="pl-PL"/>
          <w14:ligatures w14:val="none"/>
        </w:rPr>
        <w:t>MasterClass</w:t>
      </w:r>
      <w:proofErr w:type="spellEnd"/>
      <w:r w:rsidRPr="00247DB8">
        <w:rPr>
          <w:rFonts w:eastAsia="Times New Roman" w:cstheme="minorHAnsi"/>
          <w:kern w:val="0"/>
          <w:lang w:eastAsia="pl-PL"/>
          <w14:ligatures w14:val="none"/>
        </w:rPr>
        <w:t xml:space="preserve"> to działanie ciągłe mające na celu przybliżać bieżące zagadnienia związane z tematyką współpracy z sektorem obronnym, rozwojem technologii oraz potencjalnych źródeł finansowania projektów. W ramach tej inicjatywy zaplanowaliśmy cykl spotkań online z ekspertami i ekspertkami z wyżej wymienionych obszarów. </w:t>
      </w:r>
    </w:p>
    <w:p w14:paraId="523E1542" w14:textId="77777777" w:rsid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247DB8">
        <w:rPr>
          <w:rFonts w:eastAsia="Times New Roman" w:cstheme="minorHAnsi"/>
          <w:kern w:val="0"/>
          <w:lang w:eastAsia="pl-PL"/>
          <w14:ligatures w14:val="none"/>
        </w:rPr>
        <w:t xml:space="preserve">Cykl spotkań zaczynamy od 2 </w:t>
      </w:r>
      <w:proofErr w:type="spellStart"/>
      <w:r w:rsidRPr="00247DB8">
        <w:rPr>
          <w:rFonts w:eastAsia="Times New Roman" w:cstheme="minorHAnsi"/>
          <w:kern w:val="0"/>
          <w:lang w:eastAsia="pl-PL"/>
          <w14:ligatures w14:val="none"/>
        </w:rPr>
        <w:t>webinarów</w:t>
      </w:r>
      <w:proofErr w:type="spellEnd"/>
      <w:r w:rsidRPr="00247DB8">
        <w:rPr>
          <w:rFonts w:eastAsia="Times New Roman" w:cstheme="minorHAnsi"/>
          <w:kern w:val="0"/>
          <w:lang w:eastAsia="pl-PL"/>
          <w14:ligatures w14:val="none"/>
        </w:rPr>
        <w:t xml:space="preserve"> on-line:</w:t>
      </w:r>
    </w:p>
    <w:p w14:paraId="6454F9C3" w14:textId="77777777" w:rsid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092D9258" w14:textId="77777777" w:rsid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26F236E4" w14:textId="6B6B6EAB" w:rsid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  <w:r>
        <w:rPr>
          <w:rFonts w:eastAsia="Times New Roman" w:cstheme="minorHAnsi"/>
          <w:kern w:val="0"/>
          <w:lang w:eastAsia="pl-PL"/>
          <w14:ligatures w14:val="none"/>
        </w:rPr>
        <w:lastRenderedPageBreak/>
        <w:t>8</w:t>
      </w:r>
      <w:r w:rsidRPr="00247DB8">
        <w:rPr>
          <w:rFonts w:eastAsia="Times New Roman" w:cstheme="minorHAnsi"/>
          <w:kern w:val="0"/>
          <w:lang w:eastAsia="pl-PL"/>
          <w14:ligatures w14:val="none"/>
        </w:rPr>
        <w:t>.12.2023 – godz. 10</w:t>
      </w:r>
      <w:r w:rsidR="00E56FF1">
        <w:rPr>
          <w:rFonts w:eastAsia="Times New Roman" w:cstheme="minorHAnsi"/>
          <w:kern w:val="0"/>
          <w:lang w:eastAsia="pl-PL"/>
          <w14:ligatures w14:val="none"/>
        </w:rPr>
        <w:t>.00</w:t>
      </w:r>
      <w:r w:rsidRPr="00247DB8">
        <w:rPr>
          <w:rFonts w:eastAsia="Times New Roman" w:cstheme="minorHAnsi"/>
          <w:kern w:val="0"/>
          <w:lang w:eastAsia="pl-PL"/>
          <w14:ligatures w14:val="none"/>
        </w:rPr>
        <w:t>-11:30</w:t>
      </w:r>
    </w:p>
    <w:p w14:paraId="238D2670" w14:textId="77777777" w:rsid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2FADED6E" w14:textId="3530933C" w:rsid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247DB8">
        <w:rPr>
          <w:rFonts w:eastAsia="Times New Roman" w:cstheme="minorHAnsi"/>
          <w:kern w:val="0"/>
          <w:lang w:eastAsia="pl-PL"/>
          <w14:ligatures w14:val="none"/>
        </w:rPr>
        <w:t>Jak być dostawcą do Wojsk Amerykański, NATO czy ONZ – wymagania oraz pozwolenia. Podczas tego spotkania opowiemy jak można pozyskiwać zlecenia od organizacji międzynarodowych.</w:t>
      </w:r>
    </w:p>
    <w:p w14:paraId="0B83B27E" w14:textId="77777777" w:rsid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4876669E" w14:textId="25428ABF" w:rsid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  <w:r>
        <w:rPr>
          <w:rFonts w:eastAsia="Times New Roman" w:cstheme="minorHAnsi"/>
          <w:kern w:val="0"/>
          <w:lang w:eastAsia="pl-PL"/>
          <w14:ligatures w14:val="none"/>
        </w:rPr>
        <w:t>11</w:t>
      </w:r>
      <w:r w:rsidRPr="00247DB8">
        <w:rPr>
          <w:rFonts w:eastAsia="Times New Roman" w:cstheme="minorHAnsi"/>
          <w:kern w:val="0"/>
          <w:lang w:eastAsia="pl-PL"/>
          <w14:ligatures w14:val="none"/>
        </w:rPr>
        <w:t>.12.2023 – godz. 10</w:t>
      </w:r>
      <w:r w:rsidR="00E56FF1">
        <w:rPr>
          <w:rFonts w:eastAsia="Times New Roman" w:cstheme="minorHAnsi"/>
          <w:kern w:val="0"/>
          <w:lang w:eastAsia="pl-PL"/>
          <w14:ligatures w14:val="none"/>
        </w:rPr>
        <w:t>.00</w:t>
      </w:r>
      <w:r w:rsidRPr="00247DB8">
        <w:rPr>
          <w:rFonts w:eastAsia="Times New Roman" w:cstheme="minorHAnsi"/>
          <w:kern w:val="0"/>
          <w:lang w:eastAsia="pl-PL"/>
          <w14:ligatures w14:val="none"/>
        </w:rPr>
        <w:t>-11:30</w:t>
      </w:r>
    </w:p>
    <w:p w14:paraId="3A958923" w14:textId="77777777" w:rsid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77D105E5" w14:textId="77777777" w:rsid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247DB8">
        <w:rPr>
          <w:rFonts w:eastAsia="Times New Roman" w:cstheme="minorHAnsi"/>
          <w:kern w:val="0"/>
          <w:lang w:eastAsia="pl-PL"/>
          <w14:ligatures w14:val="none"/>
        </w:rPr>
        <w:t>Finansowanie badań naukowych i praca rozwojowych na rzecz obronności i bezpieczeństwa Polski w ramach programu pod kryptonimem PERUN. W trakcie tego spotkania nasi eksperci opowiedzą czym jest program, kto i kiedy może aplikować oraz udzielą praktycznych wskazówek zwiększających szanse na aplikowanie. Podczas spotkania zastanowimy się również czy z Programu FENG możliwe jest pozyskanie finansowania na rozwój technologii o potencjale podwójnego zastosowania.</w:t>
      </w:r>
    </w:p>
    <w:p w14:paraId="3D621BCB" w14:textId="77777777" w:rsid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4EBE772B" w14:textId="77777777" w:rsidR="00247DB8" w:rsidRP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3E7A679B" w14:textId="77777777" w:rsidR="00247DB8" w:rsidRP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247DB8">
        <w:rPr>
          <w:rFonts w:eastAsia="Times New Roman" w:cstheme="minorHAnsi"/>
          <w:kern w:val="0"/>
          <w:lang w:eastAsia="pl-PL"/>
          <w14:ligatures w14:val="none"/>
        </w:rPr>
        <w:t xml:space="preserve">W kolejnych </w:t>
      </w:r>
      <w:proofErr w:type="spellStart"/>
      <w:r w:rsidRPr="00247DB8">
        <w:rPr>
          <w:rFonts w:eastAsia="Times New Roman" w:cstheme="minorHAnsi"/>
          <w:kern w:val="0"/>
          <w:lang w:eastAsia="pl-PL"/>
          <w14:ligatures w14:val="none"/>
        </w:rPr>
        <w:t>webinarach</w:t>
      </w:r>
      <w:proofErr w:type="spellEnd"/>
      <w:r w:rsidRPr="00247DB8">
        <w:rPr>
          <w:rFonts w:eastAsia="Times New Roman" w:cstheme="minorHAnsi"/>
          <w:kern w:val="0"/>
          <w:lang w:eastAsia="pl-PL"/>
          <w14:ligatures w14:val="none"/>
        </w:rPr>
        <w:t xml:space="preserve"> będziemy poruszać takie tematy jak m.in.:</w:t>
      </w:r>
    </w:p>
    <w:p w14:paraId="78E58C8E" w14:textId="77777777" w:rsidR="00247DB8" w:rsidRPr="00247DB8" w:rsidRDefault="00247DB8" w:rsidP="00247DB8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247DB8">
        <w:rPr>
          <w:rFonts w:eastAsia="Times New Roman" w:cstheme="minorHAnsi"/>
          <w:kern w:val="0"/>
          <w:lang w:eastAsia="pl-PL"/>
          <w14:ligatures w14:val="none"/>
        </w:rPr>
        <w:t>„Pilna Potrzeba Innowacyjna MON -czyli jak technologie opracowane na rynku cywilnym mogą służyć wojsku i być testowane”,</w:t>
      </w:r>
    </w:p>
    <w:p w14:paraId="194E2F54" w14:textId="77777777" w:rsidR="00247DB8" w:rsidRPr="00247DB8" w:rsidRDefault="00247DB8" w:rsidP="00247DB8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247DB8">
        <w:rPr>
          <w:rFonts w:eastAsia="Times New Roman" w:cstheme="minorHAnsi"/>
          <w:kern w:val="0"/>
          <w:lang w:eastAsia="pl-PL"/>
          <w14:ligatures w14:val="none"/>
        </w:rPr>
        <w:t xml:space="preserve">„Case </w:t>
      </w:r>
      <w:proofErr w:type="spellStart"/>
      <w:r w:rsidRPr="00247DB8">
        <w:rPr>
          <w:rFonts w:eastAsia="Times New Roman" w:cstheme="minorHAnsi"/>
          <w:kern w:val="0"/>
          <w:lang w:eastAsia="pl-PL"/>
          <w14:ligatures w14:val="none"/>
        </w:rPr>
        <w:t>study</w:t>
      </w:r>
      <w:proofErr w:type="spellEnd"/>
      <w:r w:rsidRPr="00247DB8">
        <w:rPr>
          <w:rFonts w:eastAsia="Times New Roman" w:cstheme="minorHAnsi"/>
          <w:kern w:val="0"/>
          <w:lang w:eastAsia="pl-PL"/>
          <w14:ligatures w14:val="none"/>
        </w:rPr>
        <w:t xml:space="preserve"> start-</w:t>
      </w:r>
      <w:proofErr w:type="spellStart"/>
      <w:r w:rsidRPr="00247DB8">
        <w:rPr>
          <w:rFonts w:eastAsia="Times New Roman" w:cstheme="minorHAnsi"/>
          <w:kern w:val="0"/>
          <w:lang w:eastAsia="pl-PL"/>
          <w14:ligatures w14:val="none"/>
        </w:rPr>
        <w:t>upu</w:t>
      </w:r>
      <w:proofErr w:type="spellEnd"/>
      <w:r w:rsidRPr="00247DB8">
        <w:rPr>
          <w:rFonts w:eastAsia="Times New Roman" w:cstheme="minorHAnsi"/>
          <w:kern w:val="0"/>
          <w:lang w:eastAsia="pl-PL"/>
          <w14:ligatures w14:val="none"/>
        </w:rPr>
        <w:t xml:space="preserve"> ISAR – od pomysłu, przez zmianę prawa aż do lotu w kosmos”;</w:t>
      </w:r>
    </w:p>
    <w:p w14:paraId="677A7A36" w14:textId="77777777" w:rsidR="00247DB8" w:rsidRPr="00247DB8" w:rsidRDefault="00247DB8" w:rsidP="00247DB8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247DB8">
        <w:rPr>
          <w:rFonts w:eastAsia="Times New Roman" w:cstheme="minorHAnsi"/>
          <w:kern w:val="0"/>
          <w:lang w:eastAsia="pl-PL"/>
          <w14:ligatures w14:val="none"/>
        </w:rPr>
        <w:t>„DIANA NATO – wnioski z pilotażu oraz kolejna edycja”,</w:t>
      </w:r>
    </w:p>
    <w:p w14:paraId="60AF5B82" w14:textId="77777777" w:rsidR="00247DB8" w:rsidRPr="00247DB8" w:rsidRDefault="00247DB8" w:rsidP="00247DB8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247DB8">
        <w:rPr>
          <w:rFonts w:eastAsia="Times New Roman" w:cstheme="minorHAnsi"/>
          <w:kern w:val="0"/>
          <w:lang w:eastAsia="pl-PL"/>
          <w14:ligatures w14:val="none"/>
        </w:rPr>
        <w:t>„Polski Akcelerator DIANA NATO.</w:t>
      </w:r>
    </w:p>
    <w:p w14:paraId="425667AA" w14:textId="77777777" w:rsidR="00247DB8" w:rsidRP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247DB8">
        <w:rPr>
          <w:rFonts w:eastAsia="Times New Roman" w:cstheme="minorHAnsi"/>
          <w:kern w:val="0"/>
          <w:lang w:eastAsia="pl-PL"/>
          <w14:ligatures w14:val="none"/>
        </w:rPr>
        <w:t xml:space="preserve">Informacje o kolejnych </w:t>
      </w:r>
      <w:proofErr w:type="spellStart"/>
      <w:r w:rsidRPr="00247DB8">
        <w:rPr>
          <w:rFonts w:eastAsia="Times New Roman" w:cstheme="minorHAnsi"/>
          <w:kern w:val="0"/>
          <w:lang w:eastAsia="pl-PL"/>
          <w14:ligatures w14:val="none"/>
        </w:rPr>
        <w:t>webinarach</w:t>
      </w:r>
      <w:proofErr w:type="spellEnd"/>
      <w:r w:rsidRPr="00247DB8">
        <w:rPr>
          <w:rFonts w:eastAsia="Times New Roman" w:cstheme="minorHAnsi"/>
          <w:kern w:val="0"/>
          <w:lang w:eastAsia="pl-PL"/>
          <w14:ligatures w14:val="none"/>
        </w:rPr>
        <w:t xml:space="preserve"> będą dodawane na stronie programu IDA </w:t>
      </w:r>
      <w:hyperlink r:id="rId8" w:tgtFrame="_blank" w:history="1">
        <w:r w:rsidRPr="00247DB8">
          <w:rPr>
            <w:rFonts w:eastAsia="Times New Roman" w:cstheme="minorHAnsi"/>
            <w:color w:val="0000FF"/>
            <w:kern w:val="0"/>
            <w:u w:val="single"/>
            <w:lang w:eastAsia="pl-PL"/>
            <w14:ligatures w14:val="none"/>
          </w:rPr>
          <w:t>pod linkiem</w:t>
        </w:r>
      </w:hyperlink>
      <w:r w:rsidRPr="00247DB8">
        <w:rPr>
          <w:rFonts w:eastAsia="Times New Roman" w:cstheme="minorHAnsi"/>
          <w:kern w:val="0"/>
          <w:lang w:eastAsia="pl-PL"/>
          <w14:ligatures w14:val="none"/>
        </w:rPr>
        <w:t>.  </w:t>
      </w:r>
    </w:p>
    <w:p w14:paraId="07D3ABA5" w14:textId="77777777" w:rsidR="00247DB8" w:rsidRP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247DB8">
        <w:rPr>
          <w:rFonts w:eastAsia="Times New Roman" w:cstheme="minorHAnsi"/>
          <w:b/>
          <w:bCs/>
          <w:kern w:val="0"/>
          <w:lang w:eastAsia="pl-PL"/>
          <w14:ligatures w14:val="none"/>
        </w:rPr>
        <w:t>Jak dołączyć do spotkań?</w:t>
      </w:r>
    </w:p>
    <w:p w14:paraId="5E6C85F9" w14:textId="77777777" w:rsidR="00247DB8" w:rsidRP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247DB8">
        <w:rPr>
          <w:rFonts w:eastAsia="Times New Roman" w:cstheme="minorHAnsi"/>
          <w:kern w:val="0"/>
          <w:lang w:eastAsia="pl-PL"/>
          <w14:ligatures w14:val="none"/>
        </w:rPr>
        <w:t xml:space="preserve">Wszystkie spotkania odbędą się w formule online i są bezpłatne. Wystarczy dokonać wcześniejszej rejestracji poprzez formularz zgłoszeniowy </w:t>
      </w:r>
      <w:hyperlink r:id="rId9" w:tgtFrame="_blank" w:history="1">
        <w:r w:rsidRPr="00247DB8">
          <w:rPr>
            <w:rFonts w:eastAsia="Times New Roman" w:cstheme="minorHAnsi"/>
            <w:color w:val="0000FF"/>
            <w:kern w:val="0"/>
            <w:u w:val="single"/>
            <w:lang w:eastAsia="pl-PL"/>
            <w14:ligatures w14:val="none"/>
          </w:rPr>
          <w:t>pod linkiem</w:t>
        </w:r>
      </w:hyperlink>
      <w:r w:rsidRPr="00247DB8">
        <w:rPr>
          <w:rFonts w:eastAsia="Times New Roman" w:cstheme="minorHAnsi"/>
          <w:kern w:val="0"/>
          <w:lang w:eastAsia="pl-PL"/>
          <w14:ligatures w14:val="none"/>
        </w:rPr>
        <w:t>.</w:t>
      </w:r>
    </w:p>
    <w:p w14:paraId="045C81AB" w14:textId="77777777" w:rsidR="00247DB8" w:rsidRPr="00247DB8" w:rsidRDefault="00247DB8" w:rsidP="00247DB8">
      <w:pPr>
        <w:spacing w:before="100" w:beforeAutospacing="1" w:after="100" w:afterAutospacing="1" w:line="360" w:lineRule="auto"/>
        <w:contextualSpacing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247DB8">
        <w:rPr>
          <w:rFonts w:eastAsia="Times New Roman" w:cstheme="minorHAnsi"/>
          <w:i/>
          <w:iCs/>
          <w:kern w:val="0"/>
          <w:lang w:eastAsia="pl-PL"/>
          <w14:ligatures w14:val="none"/>
        </w:rPr>
        <w:t xml:space="preserve">IDA </w:t>
      </w:r>
      <w:proofErr w:type="spellStart"/>
      <w:r w:rsidRPr="00247DB8">
        <w:rPr>
          <w:rFonts w:eastAsia="Times New Roman" w:cstheme="minorHAnsi"/>
          <w:i/>
          <w:iCs/>
          <w:kern w:val="0"/>
          <w:lang w:eastAsia="pl-PL"/>
          <w14:ligatures w14:val="none"/>
        </w:rPr>
        <w:t>MasterClass</w:t>
      </w:r>
      <w:proofErr w:type="spellEnd"/>
      <w:r w:rsidRPr="00247DB8">
        <w:rPr>
          <w:rFonts w:eastAsia="Times New Roman" w:cstheme="minorHAnsi"/>
          <w:i/>
          <w:iCs/>
          <w:kern w:val="0"/>
          <w:lang w:eastAsia="pl-PL"/>
          <w14:ligatures w14:val="none"/>
        </w:rPr>
        <w:t xml:space="preserve"> jest organizowana przez zespoły Departamentu Rozwoju </w:t>
      </w:r>
      <w:proofErr w:type="spellStart"/>
      <w:r w:rsidRPr="00247DB8">
        <w:rPr>
          <w:rFonts w:eastAsia="Times New Roman" w:cstheme="minorHAnsi"/>
          <w:i/>
          <w:iCs/>
          <w:kern w:val="0"/>
          <w:lang w:eastAsia="pl-PL"/>
          <w14:ligatures w14:val="none"/>
        </w:rPr>
        <w:t>Innowacj</w:t>
      </w:r>
      <w:proofErr w:type="spellEnd"/>
    </w:p>
    <w:p w14:paraId="0FE3742A" w14:textId="77777777" w:rsidR="00247DB8" w:rsidRPr="00247DB8" w:rsidRDefault="00247DB8" w:rsidP="00247DB8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</w:p>
    <w:sectPr w:rsidR="00247DB8" w:rsidRPr="00247D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77E56"/>
    <w:multiLevelType w:val="multilevel"/>
    <w:tmpl w:val="FA925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675A10"/>
    <w:multiLevelType w:val="multilevel"/>
    <w:tmpl w:val="E0B2B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66230D"/>
    <w:multiLevelType w:val="multilevel"/>
    <w:tmpl w:val="A3D47AAC"/>
    <w:lvl w:ilvl="0">
      <w:start w:val="8"/>
      <w:numFmt w:val="decimal"/>
      <w:lvlText w:val="%1"/>
      <w:lvlJc w:val="left"/>
      <w:pPr>
        <w:ind w:left="890" w:hanging="89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90" w:hanging="89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890" w:hanging="8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90" w:hanging="8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893270209">
    <w:abstractNumId w:val="0"/>
  </w:num>
  <w:num w:numId="2" w16cid:durableId="1330717695">
    <w:abstractNumId w:val="1"/>
  </w:num>
  <w:num w:numId="3" w16cid:durableId="11305864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5E2"/>
    <w:rsid w:val="000C005B"/>
    <w:rsid w:val="0021675C"/>
    <w:rsid w:val="00247DB8"/>
    <w:rsid w:val="00C52BE5"/>
    <w:rsid w:val="00CA16D9"/>
    <w:rsid w:val="00E56FF1"/>
    <w:rsid w:val="00E95DE0"/>
    <w:rsid w:val="00EB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99BB3"/>
  <w15:chartTrackingRefBased/>
  <w15:docId w15:val="{30F997CE-D79A-4FA2-846F-45597DB6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247D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7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247DB8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247DB8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247DB8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247DB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247D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9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frsa.pl/id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interankiety.pl/f/14zWK9kr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DF60006C59884EAFEAF3363AA97697" ma:contentTypeVersion="13" ma:contentTypeDescription="Utwórz nowy dokument." ma:contentTypeScope="" ma:versionID="216e57e795ac2861d42a70a3d4fe372c">
  <xsd:schema xmlns:xsd="http://www.w3.org/2001/XMLSchema" xmlns:xs="http://www.w3.org/2001/XMLSchema" xmlns:p="http://schemas.microsoft.com/office/2006/metadata/properties" xmlns:ns2="358c39fd-9d04-42b7-a9cf-61e756b47406" xmlns:ns3="47c3d826-f6a4-45b0-a37f-8797776d3c59" targetNamespace="http://schemas.microsoft.com/office/2006/metadata/properties" ma:root="true" ma:fieldsID="57b2f8bedb8117bf9f380d748d30dfd3" ns2:_="" ns3:_="">
    <xsd:import namespace="358c39fd-9d04-42b7-a9cf-61e756b47406"/>
    <xsd:import namespace="47c3d826-f6a4-45b0-a37f-8797776d3c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c39fd-9d04-42b7-a9cf-61e756b474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d9afc5f-0e13-4ad5-9fc9-1a4fe86ef2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3d826-f6a4-45b0-a37f-8797776d3c5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07a2b12-fb05-4c0b-acd0-b4e96ff02327}" ma:internalName="TaxCatchAll" ma:showField="CatchAllData" ma:web="47c3d826-f6a4-45b0-a37f-8797776d3c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8c39fd-9d04-42b7-a9cf-61e756b47406">
      <Terms xmlns="http://schemas.microsoft.com/office/infopath/2007/PartnerControls"/>
    </lcf76f155ced4ddcb4097134ff3c332f>
    <TaxCatchAll xmlns="47c3d826-f6a4-45b0-a37f-8797776d3c59" xsi:nil="true"/>
  </documentManagement>
</p:properties>
</file>

<file path=customXml/itemProps1.xml><?xml version="1.0" encoding="utf-8"?>
<ds:datastoreItem xmlns:ds="http://schemas.openxmlformats.org/officeDocument/2006/customXml" ds:itemID="{C456648C-DF4C-42C4-B30C-B12996AAEC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9BCE97-B6B4-4C93-A253-3BFC77863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c39fd-9d04-42b7-a9cf-61e756b47406"/>
    <ds:schemaRef ds:uri="47c3d826-f6a4-45b0-a37f-8797776d3c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9669AB-AFD0-4AD4-88D1-2E3A8B7D636F}">
  <ds:schemaRefs>
    <ds:schemaRef ds:uri="http://schemas.microsoft.com/office/2006/metadata/properties"/>
    <ds:schemaRef ds:uri="http://schemas.microsoft.com/office/infopath/2007/PartnerControls"/>
    <ds:schemaRef ds:uri="358c39fd-9d04-42b7-a9cf-61e756b47406"/>
    <ds:schemaRef ds:uri="47c3d826-f6a4-45b0-a37f-8797776d3c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513</Words>
  <Characters>3079</Characters>
  <Application>Microsoft Office Word</Application>
  <DocSecurity>0</DocSecurity>
  <Lines>25</Lines>
  <Paragraphs>7</Paragraphs>
  <ScaleCrop>false</ScaleCrop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Bryś</dc:creator>
  <cp:keywords/>
  <dc:description/>
  <cp:lastModifiedBy>Magdalena Bryś</cp:lastModifiedBy>
  <cp:revision>3</cp:revision>
  <dcterms:created xsi:type="dcterms:W3CDTF">2023-12-01T11:46:00Z</dcterms:created>
  <dcterms:modified xsi:type="dcterms:W3CDTF">2023-12-06T08:38:00Z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0x01010031DF60006C59884EAFEAF3363AA97697</vt:lpwstr>
  </property>
  <property fmtid="{D5CDD505-2E9C-101B-9397-08002B2CF9AE}" pid="3" name="MediaServiceImageTags">
    <vt:lpwstr/>
  </property>
</Properties>
</file>